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6F21" w14:textId="70F3FF44" w:rsidR="00D8512A" w:rsidRPr="00C02CED" w:rsidRDefault="004352C2" w:rsidP="00D8512A">
      <w:pPr>
        <w:jc w:val="center"/>
        <w:rPr>
          <w:b/>
          <w:bCs/>
        </w:rPr>
      </w:pPr>
      <w:r>
        <w:rPr>
          <w:b/>
          <w:bCs/>
        </w:rPr>
        <w:t xml:space="preserve">Ejercicio de </w:t>
      </w:r>
      <w:r w:rsidR="00E62C45">
        <w:rPr>
          <w:b/>
          <w:bCs/>
        </w:rPr>
        <w:t>repaso</w:t>
      </w:r>
    </w:p>
    <w:p w14:paraId="7BA88221" w14:textId="6BD1C47C" w:rsidR="004352C2" w:rsidRDefault="004352C2" w:rsidP="00D8512A">
      <w:r>
        <w:t>Partes de un abstracto</w:t>
      </w:r>
    </w:p>
    <w:p w14:paraId="2C6F450D" w14:textId="77777777" w:rsidR="004352C2" w:rsidRPr="004352C2" w:rsidRDefault="004352C2" w:rsidP="004352C2">
      <w:pPr>
        <w:numPr>
          <w:ilvl w:val="0"/>
          <w:numId w:val="3"/>
        </w:numPr>
        <w:spacing w:after="0" w:line="240" w:lineRule="auto"/>
        <w:ind w:left="360" w:firstLine="0"/>
      </w:pPr>
      <w:r w:rsidRPr="004352C2">
        <w:rPr>
          <w:lang w:val="es-419"/>
        </w:rPr>
        <w:t>Antecedentes/Introducción/situación</w:t>
      </w:r>
    </w:p>
    <w:p w14:paraId="43B8DB77" w14:textId="77777777" w:rsidR="004352C2" w:rsidRPr="004352C2" w:rsidRDefault="004352C2" w:rsidP="004352C2">
      <w:pPr>
        <w:numPr>
          <w:ilvl w:val="0"/>
          <w:numId w:val="3"/>
        </w:numPr>
        <w:spacing w:after="0" w:line="240" w:lineRule="auto"/>
        <w:ind w:left="360" w:firstLine="0"/>
      </w:pPr>
      <w:r w:rsidRPr="004352C2">
        <w:rPr>
          <w:lang w:val="es-419"/>
        </w:rPr>
        <w:t>Presentar la investigación o propósito</w:t>
      </w:r>
    </w:p>
    <w:p w14:paraId="25C8329B" w14:textId="77777777" w:rsidR="004352C2" w:rsidRPr="004352C2" w:rsidRDefault="004352C2" w:rsidP="004352C2">
      <w:pPr>
        <w:numPr>
          <w:ilvl w:val="0"/>
          <w:numId w:val="3"/>
        </w:numPr>
        <w:spacing w:after="0" w:line="240" w:lineRule="auto"/>
        <w:ind w:left="360" w:firstLine="0"/>
      </w:pPr>
      <w:r w:rsidRPr="004352C2">
        <w:rPr>
          <w:lang w:val="es-419"/>
        </w:rPr>
        <w:t>Métodos</w:t>
      </w:r>
    </w:p>
    <w:p w14:paraId="0C4A3E00" w14:textId="77777777" w:rsidR="004352C2" w:rsidRPr="004352C2" w:rsidRDefault="004352C2" w:rsidP="004352C2">
      <w:pPr>
        <w:numPr>
          <w:ilvl w:val="0"/>
          <w:numId w:val="3"/>
        </w:numPr>
        <w:spacing w:after="0" w:line="240" w:lineRule="auto"/>
        <w:ind w:left="360" w:firstLine="0"/>
      </w:pPr>
      <w:r w:rsidRPr="004352C2">
        <w:rPr>
          <w:lang w:val="es-419"/>
        </w:rPr>
        <w:t>Resultados/hallazgos</w:t>
      </w:r>
    </w:p>
    <w:p w14:paraId="173949BD" w14:textId="77777777" w:rsidR="004352C2" w:rsidRPr="004352C2" w:rsidRDefault="004352C2" w:rsidP="004352C2">
      <w:pPr>
        <w:numPr>
          <w:ilvl w:val="0"/>
          <w:numId w:val="3"/>
        </w:numPr>
        <w:spacing w:after="0" w:line="240" w:lineRule="auto"/>
        <w:ind w:left="360" w:firstLine="0"/>
      </w:pPr>
      <w:r w:rsidRPr="004352C2">
        <w:rPr>
          <w:lang w:val="en-US"/>
        </w:rPr>
        <w:t xml:space="preserve">Discusión/conclusion </w:t>
      </w:r>
    </w:p>
    <w:p w14:paraId="636C6406" w14:textId="77777777" w:rsidR="004352C2" w:rsidRDefault="004352C2" w:rsidP="00D8512A"/>
    <w:p w14:paraId="0D90B505" w14:textId="2CFDDABD" w:rsidR="004352C2" w:rsidRDefault="004352C2" w:rsidP="004352C2">
      <w:r>
        <w:t>Identifica para que parte de un abstracto fueron redactadas las siguientes oraciones.</w:t>
      </w:r>
    </w:p>
    <w:p w14:paraId="5788DDBD" w14:textId="77777777" w:rsid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t>Se desarrolla un análisis factorial exploratorio, para luego dar paso a la exploración de diferencias estadísticamente significativas considerando características sociodemográficas.</w:t>
      </w:r>
    </w:p>
    <w:p w14:paraId="29C6B1AC" w14:textId="77777777" w:rsidR="004352C2" w:rsidRPr="004352C2" w:rsidRDefault="004352C2" w:rsidP="004352C2">
      <w:pPr>
        <w:pStyle w:val="ListParagraph"/>
        <w:spacing w:after="0" w:line="240" w:lineRule="auto"/>
        <w:ind w:left="360"/>
      </w:pPr>
    </w:p>
    <w:p w14:paraId="412F2FC2" w14:textId="77777777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highlight w:val="white"/>
          <w:lang w:val="es-ES"/>
        </w:rPr>
        <w:t>Este estudio examina el papel de la inteligencia artificial (IA) como estrategia de marketing y explica su contribución a las empresas y los factores que influyen en su desarrollo.</w:t>
      </w:r>
    </w:p>
    <w:p w14:paraId="5144D52C" w14:textId="77777777" w:rsidR="004352C2" w:rsidRDefault="004352C2" w:rsidP="004352C2">
      <w:pPr>
        <w:pStyle w:val="ListParagraph"/>
        <w:spacing w:after="0" w:line="240" w:lineRule="auto"/>
        <w:ind w:left="360"/>
      </w:pPr>
    </w:p>
    <w:p w14:paraId="2D5DBFC3" w14:textId="5EB8D935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Se pudo observar que cuando la inteligencia artificial se emplea y se integra plenamente con los datos y procesos empresariales, la empresa tiene la capacidad de proporcionar lo que el cliente desea de manera personalizada y en el momento oportuno.</w:t>
      </w:r>
    </w:p>
    <w:p w14:paraId="44A06E7D" w14:textId="77777777" w:rsidR="004352C2" w:rsidRPr="004352C2" w:rsidRDefault="004352C2" w:rsidP="004352C2">
      <w:pPr>
        <w:pStyle w:val="ListParagraph"/>
        <w:spacing w:after="0" w:line="240" w:lineRule="auto"/>
        <w:ind w:left="360"/>
      </w:pPr>
    </w:p>
    <w:p w14:paraId="6AA56758" w14:textId="1107F1AC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 xml:space="preserve">Se identificaron 537 perfiles en redes sociales de un total de 1.029 directores ejecutivos y se estudiaron 23.549 publicaciones propias y compartidas en LinkedIn, X/Twitter, Instagram, Facebook, TikTok y YouTube. </w:t>
      </w:r>
    </w:p>
    <w:p w14:paraId="3C97F705" w14:textId="77777777" w:rsidR="004352C2" w:rsidRPr="004352C2" w:rsidRDefault="004352C2" w:rsidP="004352C2">
      <w:pPr>
        <w:pStyle w:val="ListParagraph"/>
        <w:spacing w:after="0" w:line="240" w:lineRule="auto"/>
        <w:ind w:left="360"/>
      </w:pPr>
    </w:p>
    <w:p w14:paraId="41688E1C" w14:textId="77777777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El presente estudio examina en qué medida la orientación turística de un mensaje en redes sociales influye en el comportamiento del consumidor en términos de actitud hacia el post e intención de visita.</w:t>
      </w:r>
    </w:p>
    <w:p w14:paraId="440F8000" w14:textId="77777777" w:rsidR="004352C2" w:rsidRDefault="004352C2" w:rsidP="004352C2">
      <w:pPr>
        <w:pStyle w:val="ListParagraph"/>
      </w:pPr>
    </w:p>
    <w:p w14:paraId="4BFD7157" w14:textId="77777777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Los estragos de la COVID-19 han perjudicado potencialmente al sector de restaurantes y afines, el cual busca descubrir las nuevas necesidades de los clientes, aplicando herramientas y canales más eficientes para recuperar el mercado.</w:t>
      </w:r>
    </w:p>
    <w:p w14:paraId="0D09E489" w14:textId="77777777" w:rsidR="004352C2" w:rsidRPr="004352C2" w:rsidRDefault="004352C2" w:rsidP="004352C2">
      <w:pPr>
        <w:spacing w:after="0" w:line="240" w:lineRule="auto"/>
      </w:pPr>
    </w:p>
    <w:p w14:paraId="75EFA65B" w14:textId="77777777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El propósito de este estudio fue determinar la relación existente entre el nivel de responsabilidad que tiene el gerente de marketing en las funciones de marketing en compañías puertorriqueñas y las métricas en marketing.</w:t>
      </w:r>
    </w:p>
    <w:p w14:paraId="6BBFE074" w14:textId="77777777" w:rsidR="004352C2" w:rsidRPr="004352C2" w:rsidRDefault="004352C2" w:rsidP="004352C2">
      <w:pPr>
        <w:pStyle w:val="ListParagraph"/>
        <w:spacing w:after="0" w:line="240" w:lineRule="auto"/>
        <w:ind w:left="360"/>
      </w:pPr>
    </w:p>
    <w:p w14:paraId="4907C6B0" w14:textId="3F4C4355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Los hallazgos muestran que el trabajo colectivo y colaborativo enfocado en prácticas de comunicación integrada de marketing de las microempresas les permite impulsarse y posicionarse al mismo tiempo que crean valor para sus consumidores y capturan valor para ellas y para el mercadillo.</w:t>
      </w:r>
    </w:p>
    <w:p w14:paraId="461AE7E7" w14:textId="77777777" w:rsidR="004352C2" w:rsidRPr="004352C2" w:rsidRDefault="004352C2" w:rsidP="004352C2">
      <w:pPr>
        <w:spacing w:after="0" w:line="240" w:lineRule="auto"/>
      </w:pPr>
    </w:p>
    <w:p w14:paraId="3096BB65" w14:textId="77777777" w:rsidR="004352C2" w:rsidRPr="004352C2" w:rsidRDefault="004352C2" w:rsidP="004352C2">
      <w:pPr>
        <w:pStyle w:val="ListParagraph"/>
        <w:numPr>
          <w:ilvl w:val="0"/>
          <w:numId w:val="2"/>
        </w:numPr>
        <w:spacing w:after="0" w:line="240" w:lineRule="auto"/>
        <w:ind w:left="360" w:firstLine="0"/>
      </w:pPr>
      <w:r w:rsidRPr="004352C2">
        <w:rPr>
          <w:lang w:val="es-ES"/>
        </w:rPr>
        <w:t>El resultado del análisis indica que la publicidad a corto plazo tiene un retorno negativo que pasa a ser muy positivo cuando tenemos en cuenta su efecto combinado con la notoriedad de marcas.</w:t>
      </w:r>
    </w:p>
    <w:p w14:paraId="2A1B364D" w14:textId="1DFB3863" w:rsidR="003F2FC5" w:rsidRDefault="003F2FC5"/>
    <w:sectPr w:rsidR="003F2FC5" w:rsidSect="007B3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7A91"/>
    <w:multiLevelType w:val="hybridMultilevel"/>
    <w:tmpl w:val="B2BC7A14"/>
    <w:lvl w:ilvl="0" w:tplc="ECD40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2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E5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C0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87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84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7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6D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F67ADE"/>
    <w:multiLevelType w:val="hybridMultilevel"/>
    <w:tmpl w:val="EC6692D0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36FA"/>
    <w:multiLevelType w:val="hybridMultilevel"/>
    <w:tmpl w:val="89F03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4876">
    <w:abstractNumId w:val="2"/>
  </w:num>
  <w:num w:numId="2" w16cid:durableId="1262689878">
    <w:abstractNumId w:val="1"/>
  </w:num>
  <w:num w:numId="3" w16cid:durableId="139403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2A"/>
    <w:rsid w:val="003F2FC5"/>
    <w:rsid w:val="004352C2"/>
    <w:rsid w:val="007B3C5E"/>
    <w:rsid w:val="007B6D7C"/>
    <w:rsid w:val="00B92268"/>
    <w:rsid w:val="00D8512A"/>
    <w:rsid w:val="00E62C45"/>
    <w:rsid w:val="00E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9526"/>
  <w15:chartTrackingRefBased/>
  <w15:docId w15:val="{874D317F-270C-4503-A8C4-2AAA540C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51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Solis Ortiz</dc:creator>
  <cp:keywords/>
  <dc:description/>
  <cp:lastModifiedBy>Francisco Solis Ortiz</cp:lastModifiedBy>
  <cp:revision>4</cp:revision>
  <dcterms:created xsi:type="dcterms:W3CDTF">2025-02-10T21:53:00Z</dcterms:created>
  <dcterms:modified xsi:type="dcterms:W3CDTF">2025-04-26T04:09:00Z</dcterms:modified>
</cp:coreProperties>
</file>