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86F21" w14:textId="70F3FF44" w:rsidR="00D8512A" w:rsidRPr="00C02CED" w:rsidRDefault="004352C2" w:rsidP="00D8512A">
      <w:pPr>
        <w:jc w:val="center"/>
        <w:rPr>
          <w:b/>
          <w:bCs/>
        </w:rPr>
      </w:pPr>
      <w:r>
        <w:rPr>
          <w:b/>
          <w:bCs/>
        </w:rPr>
        <w:t xml:space="preserve">Ejercicio de </w:t>
      </w:r>
      <w:r w:rsidR="00E62C45">
        <w:rPr>
          <w:b/>
          <w:bCs/>
        </w:rPr>
        <w:t>repaso</w:t>
      </w:r>
    </w:p>
    <w:p w14:paraId="7BA88221" w14:textId="6BD1C47C" w:rsidR="004352C2" w:rsidRDefault="004352C2" w:rsidP="00D8512A">
      <w:r>
        <w:t>Partes de un abstracto</w:t>
      </w:r>
    </w:p>
    <w:p w14:paraId="2C6F450D" w14:textId="77777777" w:rsidR="004352C2" w:rsidRPr="004352C2" w:rsidRDefault="004352C2" w:rsidP="004352C2">
      <w:pPr>
        <w:numPr>
          <w:ilvl w:val="0"/>
          <w:numId w:val="3"/>
        </w:numPr>
        <w:spacing w:after="0" w:line="240" w:lineRule="auto"/>
        <w:ind w:left="360" w:firstLine="0"/>
      </w:pPr>
      <w:r w:rsidRPr="004352C2">
        <w:rPr>
          <w:lang w:val="es-419"/>
        </w:rPr>
        <w:t>Antecedentes/Introducción/situación</w:t>
      </w:r>
    </w:p>
    <w:p w14:paraId="43B8DB77" w14:textId="77777777" w:rsidR="004352C2" w:rsidRPr="004352C2" w:rsidRDefault="004352C2" w:rsidP="004352C2">
      <w:pPr>
        <w:numPr>
          <w:ilvl w:val="0"/>
          <w:numId w:val="3"/>
        </w:numPr>
        <w:spacing w:after="0" w:line="240" w:lineRule="auto"/>
        <w:ind w:left="360" w:firstLine="0"/>
      </w:pPr>
      <w:r w:rsidRPr="004352C2">
        <w:rPr>
          <w:lang w:val="es-419"/>
        </w:rPr>
        <w:t>Presentar la investigación o propósito</w:t>
      </w:r>
    </w:p>
    <w:p w14:paraId="25C8329B" w14:textId="77777777" w:rsidR="004352C2" w:rsidRPr="004352C2" w:rsidRDefault="004352C2" w:rsidP="004352C2">
      <w:pPr>
        <w:numPr>
          <w:ilvl w:val="0"/>
          <w:numId w:val="3"/>
        </w:numPr>
        <w:spacing w:after="0" w:line="240" w:lineRule="auto"/>
        <w:ind w:left="360" w:firstLine="0"/>
      </w:pPr>
      <w:r w:rsidRPr="004352C2">
        <w:rPr>
          <w:lang w:val="es-419"/>
        </w:rPr>
        <w:t>Métodos</w:t>
      </w:r>
    </w:p>
    <w:p w14:paraId="0C4A3E00" w14:textId="77777777" w:rsidR="004352C2" w:rsidRPr="004352C2" w:rsidRDefault="004352C2" w:rsidP="004352C2">
      <w:pPr>
        <w:numPr>
          <w:ilvl w:val="0"/>
          <w:numId w:val="3"/>
        </w:numPr>
        <w:spacing w:after="0" w:line="240" w:lineRule="auto"/>
        <w:ind w:left="360" w:firstLine="0"/>
      </w:pPr>
      <w:r w:rsidRPr="004352C2">
        <w:rPr>
          <w:lang w:val="es-419"/>
        </w:rPr>
        <w:t>Resultados/hallazgos</w:t>
      </w:r>
    </w:p>
    <w:p w14:paraId="173949BD" w14:textId="77777777" w:rsidR="004352C2" w:rsidRPr="004352C2" w:rsidRDefault="004352C2" w:rsidP="004352C2">
      <w:pPr>
        <w:numPr>
          <w:ilvl w:val="0"/>
          <w:numId w:val="3"/>
        </w:numPr>
        <w:spacing w:after="0" w:line="240" w:lineRule="auto"/>
        <w:ind w:left="360" w:firstLine="0"/>
      </w:pPr>
      <w:r w:rsidRPr="004352C2">
        <w:rPr>
          <w:lang w:val="en-US"/>
        </w:rPr>
        <w:t xml:space="preserve">Discusión/conclusion </w:t>
      </w:r>
    </w:p>
    <w:p w14:paraId="636C6406" w14:textId="77777777" w:rsidR="004352C2" w:rsidRDefault="004352C2" w:rsidP="00D8512A"/>
    <w:p w14:paraId="0D90B505" w14:textId="2CFDDABD" w:rsidR="004352C2" w:rsidRDefault="004352C2" w:rsidP="004352C2">
      <w:r>
        <w:t>Identifica para que parte de un abstracto fueron redactadas las siguientes oraciones.</w:t>
      </w:r>
    </w:p>
    <w:p w14:paraId="5788DDBD" w14:textId="77777777" w:rsidR="004352C2" w:rsidRDefault="004352C2" w:rsidP="004352C2">
      <w:pPr>
        <w:pStyle w:val="ListParagraph"/>
        <w:numPr>
          <w:ilvl w:val="0"/>
          <w:numId w:val="2"/>
        </w:numPr>
        <w:spacing w:after="0" w:line="240" w:lineRule="auto"/>
        <w:ind w:left="360" w:firstLine="0"/>
      </w:pPr>
      <w:r w:rsidRPr="004352C2">
        <w:t>Se desarrolla un análisis factorial exploratorio, para luego dar paso a la exploración de diferencias estadísticamente significativas considerando características sociodemográficas.</w:t>
      </w:r>
    </w:p>
    <w:p w14:paraId="29C6B1AC" w14:textId="77777777" w:rsidR="004352C2" w:rsidRPr="004352C2" w:rsidRDefault="004352C2" w:rsidP="004352C2">
      <w:pPr>
        <w:pStyle w:val="ListParagraph"/>
        <w:spacing w:after="0" w:line="240" w:lineRule="auto"/>
        <w:ind w:left="360"/>
      </w:pPr>
    </w:p>
    <w:p w14:paraId="412F2FC2" w14:textId="77777777" w:rsidR="004352C2" w:rsidRPr="004352C2" w:rsidRDefault="004352C2" w:rsidP="004352C2">
      <w:pPr>
        <w:pStyle w:val="ListParagraph"/>
        <w:numPr>
          <w:ilvl w:val="0"/>
          <w:numId w:val="2"/>
        </w:numPr>
        <w:spacing w:after="0" w:line="240" w:lineRule="auto"/>
        <w:ind w:left="360" w:firstLine="0"/>
      </w:pPr>
      <w:r w:rsidRPr="004352C2">
        <w:rPr>
          <w:highlight w:val="white"/>
          <w:lang w:val="es-ES"/>
        </w:rPr>
        <w:t>Este estudio examina el papel de la inteligencia artificial (IA) como estrategia de marketing y explica su contribución a las empresas y los factores que influyen en su desarrollo.</w:t>
      </w:r>
    </w:p>
    <w:p w14:paraId="5144D52C" w14:textId="77777777" w:rsidR="004352C2" w:rsidRDefault="004352C2" w:rsidP="004352C2">
      <w:pPr>
        <w:pStyle w:val="ListParagraph"/>
        <w:spacing w:after="0" w:line="240" w:lineRule="auto"/>
        <w:ind w:left="360"/>
      </w:pPr>
    </w:p>
    <w:p w14:paraId="2D5DBFC3" w14:textId="5EB8D935" w:rsidR="004352C2" w:rsidRPr="004352C2" w:rsidRDefault="004352C2" w:rsidP="004352C2">
      <w:pPr>
        <w:pStyle w:val="ListParagraph"/>
        <w:numPr>
          <w:ilvl w:val="0"/>
          <w:numId w:val="2"/>
        </w:numPr>
        <w:spacing w:after="0" w:line="240" w:lineRule="auto"/>
        <w:ind w:left="360" w:firstLine="0"/>
      </w:pPr>
      <w:r w:rsidRPr="004352C2">
        <w:rPr>
          <w:lang w:val="es-ES"/>
        </w:rPr>
        <w:t>Se pudo observar que cuando la inteligencia artificial se emplea y se integra plenamente con los datos y procesos empresariales, la empresa tiene la capacidad de proporcionar lo que el cliente desea de manera personalizada y en el momento oportuno.</w:t>
      </w:r>
    </w:p>
    <w:p w14:paraId="44A06E7D" w14:textId="77777777" w:rsidR="004352C2" w:rsidRPr="004352C2" w:rsidRDefault="004352C2" w:rsidP="004352C2">
      <w:pPr>
        <w:pStyle w:val="ListParagraph"/>
        <w:spacing w:after="0" w:line="240" w:lineRule="auto"/>
        <w:ind w:left="360"/>
      </w:pPr>
    </w:p>
    <w:p w14:paraId="6AA56758" w14:textId="1107F1AC" w:rsidR="004352C2" w:rsidRPr="004352C2" w:rsidRDefault="004352C2" w:rsidP="004352C2">
      <w:pPr>
        <w:pStyle w:val="ListParagraph"/>
        <w:numPr>
          <w:ilvl w:val="0"/>
          <w:numId w:val="2"/>
        </w:numPr>
        <w:spacing w:after="0" w:line="240" w:lineRule="auto"/>
        <w:ind w:left="360" w:firstLine="0"/>
      </w:pPr>
      <w:r w:rsidRPr="004352C2">
        <w:rPr>
          <w:lang w:val="es-ES"/>
        </w:rPr>
        <w:t xml:space="preserve">Se identificaron 537 perfiles en redes sociales de un total de 1.029 directores ejecutivos y se estudiaron 23.549 publicaciones propias y compartidas en LinkedIn, X/Twitter, Instagram, Facebook, TikTok y YouTube. </w:t>
      </w:r>
    </w:p>
    <w:p w14:paraId="3C97F705" w14:textId="77777777" w:rsidR="004352C2" w:rsidRPr="004352C2" w:rsidRDefault="004352C2" w:rsidP="004352C2">
      <w:pPr>
        <w:pStyle w:val="ListParagraph"/>
        <w:spacing w:after="0" w:line="240" w:lineRule="auto"/>
        <w:ind w:left="360"/>
      </w:pPr>
    </w:p>
    <w:p w14:paraId="41688E1C" w14:textId="77777777" w:rsidR="004352C2" w:rsidRPr="004352C2" w:rsidRDefault="004352C2" w:rsidP="004352C2">
      <w:pPr>
        <w:pStyle w:val="ListParagraph"/>
        <w:numPr>
          <w:ilvl w:val="0"/>
          <w:numId w:val="2"/>
        </w:numPr>
        <w:spacing w:after="0" w:line="240" w:lineRule="auto"/>
        <w:ind w:left="360" w:firstLine="0"/>
      </w:pPr>
      <w:r w:rsidRPr="004352C2">
        <w:rPr>
          <w:lang w:val="es-ES"/>
        </w:rPr>
        <w:t>El presente estudio examina en qué medida la orientación turística de un mensaje en redes sociales influye en el comportamiento del consumidor en términos de actitud hacia el post e intención de visita.</w:t>
      </w:r>
    </w:p>
    <w:p w14:paraId="440F8000" w14:textId="77777777" w:rsidR="004352C2" w:rsidRDefault="004352C2" w:rsidP="004352C2">
      <w:pPr>
        <w:pStyle w:val="ListParagraph"/>
      </w:pPr>
    </w:p>
    <w:p w14:paraId="4BFD7157" w14:textId="77777777" w:rsidR="004352C2" w:rsidRPr="004352C2" w:rsidRDefault="004352C2" w:rsidP="004352C2">
      <w:pPr>
        <w:pStyle w:val="ListParagraph"/>
        <w:numPr>
          <w:ilvl w:val="0"/>
          <w:numId w:val="2"/>
        </w:numPr>
        <w:spacing w:after="0" w:line="240" w:lineRule="auto"/>
        <w:ind w:left="360" w:firstLine="0"/>
      </w:pPr>
      <w:r w:rsidRPr="004352C2">
        <w:rPr>
          <w:lang w:val="es-ES"/>
        </w:rPr>
        <w:t>Los estragos de la COVID-19 han perjudicado potencialmente al sector de restaurantes y afines, el cual busca descubrir las nuevas necesidades de los clientes, aplicando herramientas y canales más eficientes para recuperar el mercado.</w:t>
      </w:r>
    </w:p>
    <w:p w14:paraId="0D09E489" w14:textId="77777777" w:rsidR="004352C2" w:rsidRPr="004352C2" w:rsidRDefault="004352C2" w:rsidP="004352C2">
      <w:pPr>
        <w:spacing w:after="0" w:line="240" w:lineRule="auto"/>
      </w:pPr>
    </w:p>
    <w:p w14:paraId="75EFA65B" w14:textId="77777777" w:rsidR="004352C2" w:rsidRPr="004352C2" w:rsidRDefault="004352C2" w:rsidP="004352C2">
      <w:pPr>
        <w:pStyle w:val="ListParagraph"/>
        <w:numPr>
          <w:ilvl w:val="0"/>
          <w:numId w:val="2"/>
        </w:numPr>
        <w:spacing w:after="0" w:line="240" w:lineRule="auto"/>
        <w:ind w:left="360" w:firstLine="0"/>
      </w:pPr>
      <w:r w:rsidRPr="004352C2">
        <w:rPr>
          <w:lang w:val="es-ES"/>
        </w:rPr>
        <w:t>El propósito de este estudio fue determinar la relación existente entre el nivel de responsabilidad que tiene el gerente de marketing en las funciones de marketing en compañías puertorriqueñas y las métricas en marketing.</w:t>
      </w:r>
    </w:p>
    <w:p w14:paraId="6BBFE074" w14:textId="77777777" w:rsidR="004352C2" w:rsidRPr="004352C2" w:rsidRDefault="004352C2" w:rsidP="004352C2">
      <w:pPr>
        <w:pStyle w:val="ListParagraph"/>
        <w:spacing w:after="0" w:line="240" w:lineRule="auto"/>
        <w:ind w:left="360"/>
      </w:pPr>
    </w:p>
    <w:p w14:paraId="4907C6B0" w14:textId="3F4C4355" w:rsidR="004352C2" w:rsidRPr="004352C2" w:rsidRDefault="004352C2" w:rsidP="004352C2">
      <w:pPr>
        <w:pStyle w:val="ListParagraph"/>
        <w:numPr>
          <w:ilvl w:val="0"/>
          <w:numId w:val="2"/>
        </w:numPr>
        <w:spacing w:after="0" w:line="240" w:lineRule="auto"/>
        <w:ind w:left="360" w:firstLine="0"/>
      </w:pPr>
      <w:r w:rsidRPr="004352C2">
        <w:rPr>
          <w:lang w:val="es-ES"/>
        </w:rPr>
        <w:t>Los hallazgos muestran que el trabajo colectivo y colaborativo enfocado en prácticas de comunicación integrada de marketing de las microempresas les permite impulsarse y posicionarse al mismo tiempo que crean valor para sus consumidores y capturan valor para ellas y para el mercadillo.</w:t>
      </w:r>
    </w:p>
    <w:p w14:paraId="461AE7E7" w14:textId="77777777" w:rsidR="004352C2" w:rsidRPr="004352C2" w:rsidRDefault="004352C2" w:rsidP="004352C2">
      <w:pPr>
        <w:spacing w:after="0" w:line="240" w:lineRule="auto"/>
      </w:pPr>
    </w:p>
    <w:p w14:paraId="3096BB65" w14:textId="77777777" w:rsidR="004352C2" w:rsidRPr="004352C2" w:rsidRDefault="004352C2" w:rsidP="004352C2">
      <w:pPr>
        <w:pStyle w:val="ListParagraph"/>
        <w:numPr>
          <w:ilvl w:val="0"/>
          <w:numId w:val="2"/>
        </w:numPr>
        <w:spacing w:after="0" w:line="240" w:lineRule="auto"/>
        <w:ind w:left="360" w:firstLine="0"/>
      </w:pPr>
      <w:r w:rsidRPr="004352C2">
        <w:rPr>
          <w:lang w:val="es-ES"/>
        </w:rPr>
        <w:t>El resultado del análisis indica que la publicidad a corto plazo tiene un retorno negativo que pasa a ser muy positivo cuando tenemos en cuenta su efecto combinado con la notoriedad de marcas.</w:t>
      </w:r>
    </w:p>
    <w:p w14:paraId="2A1B364D" w14:textId="1DFB3863" w:rsidR="003F2FC5" w:rsidRDefault="003F2FC5"/>
    <w:sectPr w:rsidR="003F2FC5" w:rsidSect="007B3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97A91"/>
    <w:multiLevelType w:val="hybridMultilevel"/>
    <w:tmpl w:val="B2BC7A14"/>
    <w:lvl w:ilvl="0" w:tplc="ECD40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2F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E5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A5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C0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87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8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07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6D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F67ADE"/>
    <w:multiLevelType w:val="hybridMultilevel"/>
    <w:tmpl w:val="EC6692D0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536FA"/>
    <w:multiLevelType w:val="hybridMultilevel"/>
    <w:tmpl w:val="89F03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844876">
    <w:abstractNumId w:val="2"/>
  </w:num>
  <w:num w:numId="2" w16cid:durableId="1262689878">
    <w:abstractNumId w:val="1"/>
  </w:num>
  <w:num w:numId="3" w16cid:durableId="139403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2A"/>
    <w:rsid w:val="003F2FC5"/>
    <w:rsid w:val="004352C2"/>
    <w:rsid w:val="007B3C5E"/>
    <w:rsid w:val="007B6D7C"/>
    <w:rsid w:val="00B92268"/>
    <w:rsid w:val="00D8512A"/>
    <w:rsid w:val="00E62C45"/>
    <w:rsid w:val="00E6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9526"/>
  <w15:chartTrackingRefBased/>
  <w15:docId w15:val="{874D317F-270C-4503-A8C4-2AAA540C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1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1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512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5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Solis Ortiz</dc:creator>
  <cp:keywords/>
  <dc:description/>
  <cp:lastModifiedBy>Francisco Solis Ortiz</cp:lastModifiedBy>
  <cp:revision>4</cp:revision>
  <dcterms:created xsi:type="dcterms:W3CDTF">2025-02-10T21:53:00Z</dcterms:created>
  <dcterms:modified xsi:type="dcterms:W3CDTF">2025-04-26T04:09:00Z</dcterms:modified>
</cp:coreProperties>
</file>